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28"/>
          <w:szCs w:val="28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28"/>
          <w:szCs w:val="28"/>
        </w:rPr>
        <w:t>2020年度西安邮电大学研究生创新基金项目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方正小标宋简体" w:cs="微软雅黑"/>
          <w:i w:val="0"/>
          <w:iCs w:val="0"/>
          <w:caps w:val="0"/>
          <w:color w:val="323232"/>
          <w:spacing w:val="0"/>
          <w:sz w:val="33"/>
          <w:szCs w:val="3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28"/>
          <w:szCs w:val="28"/>
        </w:rPr>
        <w:t>立项结果的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通知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28"/>
          <w:szCs w:val="28"/>
        </w:rPr>
        <w:t>2020年度西安邮电大学研究生创新基金项目的立项评审工作已经完成。经研究生院资格审核、专家盲审和现场答辩等程序，最终确定2020年度研究生创新基金项目立项106项，其中理工科类84项、文科类22项。现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公布如下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 </w:t>
      </w:r>
    </w:p>
    <w:p>
      <w:pPr>
        <w:spacing w:line="520" w:lineRule="exact"/>
        <w:ind w:firstLine="643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2020年研究生创新基金立项答辩结果</w:t>
      </w:r>
    </w:p>
    <w:p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文科类</w:t>
      </w:r>
    </w:p>
    <w:tbl>
      <w:tblPr>
        <w:tblStyle w:val="6"/>
        <w:tblW w:w="481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1232"/>
        <w:gridCol w:w="7252"/>
        <w:gridCol w:w="1266"/>
        <w:gridCol w:w="1298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资助等级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资助金额（元）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西安红色旅游翻译语料库的创建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樊瑷昕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内循环机制下数字经济促进经济高质量发展的机理与路径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苏柯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“文化走出去”背景下的民俗文化外宣翻译策略构建——以陕西关中地区民俗文化的英译为例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余凡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抗疫精神融入大学生思想政治教育路径研究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刘鲜婷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数字普惠金融缓解我国中小微企业融资难问题研究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马嘉琪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数字经济驱动陕西果业增长效率模型研究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郭雨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分裂断层视角下技术聚集对产学研合作创新主体的影响研究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刘依欢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管理科学与工程类-面向领域问题的数据挖掘方法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任晓菲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跨文化传播视角下电影片名翻译研究——以主旋律电影为例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黄纪云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信息产业与制造业交叉融合的路径研究——基于颠覆性创新驱动视角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王蒙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习近平新时代“以人民为中心”发展思想研究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孙宇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《论语》英译本的海外读者接受度研究 —基于 Python 数据分析技术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张益迎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能源产业数字经济应用融合的影响机理及路径研究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陈孟娟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我国东西部生态补偿横向转移支付机制研究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——以上海市与榆林市为例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张灵潇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基于fsQCA方法的导师对研究生培养质量路径研究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喻小康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新型城镇化进程中流动人口的市民化研究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岳路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基于标准必要专利的5G技术融合创新路径研究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靳琪琳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导学思政的实现路径研究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姜春雨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颠覆性创新驱动信息产业与制造业交叉融合的机理研究——基于技术与市场双向匹配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吴格倩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企业数字化能够提升碳信息披露的价值效应吗？——基于政府规制的调节作用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徐珍娟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金融服务创新视角下绿色信贷政策对银行风险 容忍度影响研究—基于 PSM-DID 模型的分析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曹文成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2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企业数字化、技术创新与经济高质量发展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朱哲辉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1500.00</w:t>
            </w:r>
          </w:p>
        </w:tc>
      </w:tr>
    </w:tbl>
    <w:p>
      <w:pPr>
        <w:widowControl/>
        <w:jc w:val="left"/>
        <w:textAlignment w:val="center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>（2）理工科类</w:t>
      </w:r>
    </w:p>
    <w:tbl>
      <w:tblPr>
        <w:tblStyle w:val="6"/>
        <w:tblW w:w="478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1232"/>
        <w:gridCol w:w="7403"/>
        <w:gridCol w:w="1167"/>
        <w:gridCol w:w="1282"/>
        <w:gridCol w:w="13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资助等级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资助金额（元）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基于GAN的医学诊断模型对抗攻击研究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吕硕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重大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周期分布二聚体纳米阵列制备及其表面增强拉曼散射效应研究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重大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车载电子设备健康状态远程检测系统开发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韩佳力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重大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基于约束欠定方程组的新型三波长数字全息成像技术研究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雷文秀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重大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基于深度学习桥梁裂缝检测算法的研究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宋超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重大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基于生成式对抗网络的超分辨率算法研究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李新婷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基于偏振紫外光传输的目标定位方法理论建模及仿真研究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罗豆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基于片上多波长偏振复用的可调超透镜研究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贾洁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非视距环境下刚体定位技术研究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魏健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面向微博评论的方面级情感分析方法研究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成大宝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基于SOI的超宽带片上偏振旋转器的设计与优化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文习建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基于人体骨骼点和注意力机制的多尺度视频行为识别研究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康博威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基于神经网络和机智云的高压设备放电监测和智能诊断系统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张艺才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基于PCA层次聚类组合的软件体系结构恢复研究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张永康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基于领域知识图谱的文本检索关键技术研究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张文晴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基于人工神经网络的LoRa网络链路质量评估方法研究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贾俊莹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基于高维多模态脑胶质瘤MR影像数据生存期分析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基于多模态数据的人体行为识别方法研究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张凯伦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面向HEVC帧内预测的动态自重构结构研究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崔馨月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超低噪声高PSRR的LDO芯片的设计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王甲柱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一种印制电路板缺陷的视觉检测仪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肖兆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用于CZT探测器前端读出系统的SAR-ADC的研究与设计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郭尚尚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基于LoRa的平交口车联网V2P无线通信技术研究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介利华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基于医学图像的可解释性分析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班铎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工业互联网中基于SDN和EC的跨网络融合与传输算法的研究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彭佳佳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基于ResSrcNet的遮挡条件下人耳识别算法研究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曹淑欣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融合空间和通道特征的高精度乳腺癌组织病理图像分类研究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张佳达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基于虚拟惯性及虚拟导纳特性的新能源并网变流器控制算法研究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李子健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基于无线传感器网络的时间序列数据预测研究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贾靖文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基于可重构阵列处理器的近数据处理结构研究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高旭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复杂环境无人驾驶交通标志识别算法研究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苏仲恒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基于进化计算的人类全基因组致病位点探测算法研究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结合人脸素描与门卷积的人脸修复算法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胡杨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基于车载无人机自主降落的研究和设计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宋兴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基于MIL的医学图像分类算法研究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王小毓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基于知识图谱的智能问答关键技术研究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柏晓夏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基于隐语义模型和timesSVD++的mooc资源推荐算法研究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曹望美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基于轻量化Siamese网络的长期目标追踪算法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王淑贤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基于One-shot神经网络架构搜索模型研究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曹园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基于大背景拼接的多摄像头视频浓缩方法研究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侯亘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基于卷积神经网络的HDR图像重建算法研究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马碧燕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多模态下基于深度学习的学生情绪识别研究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卫薇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国密SM2/SM9密钥泄露保护机制研究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白雪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基于预测误差的局域化自适应可逆信息隐藏技术研究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姚雪梅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基于GAN的神经网络防御研究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多模型协同语义自动匹配系统及应用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吴雨泽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基于集成学习的异常电话识别算法研究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上官龙超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基于无人机视频的目标跟踪算法研究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郑雨欢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基于全局光照自注意的低照度无人机图像增强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牛靖渝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基于知识图谱的智能推荐关键技术研究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张宇航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基于无监督的多维度异常联合检测算法研究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阮桁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基于卷积神经网络的X 图像骨龄识别方法研究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马瑞齐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基于特征分层级联网络的目标智能搜索方法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吴聪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多门控混合专家在多任务多模态学习中的研究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任乐乐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基于区块链的电子证照存储与共享关键技术研究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李西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基于边缘计算的任务缓存和卸载策略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基于区块链的供应链溯源技术研究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白喜芳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基于msvl的Java程序模型检测技术研究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全格格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面向HEVC的可重构阵列处理器光电混合互连网络结构研究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惠超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基于非线性对比度拉伸的血管图像增强技术研究与应用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王文田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基于知识图谱的C语言学习资源推荐系统研究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史晨媛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基于可逆信息隐藏的随机化伪装技术研究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于明宇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Li3Mg4NbO8基陶瓷微波介电特性机理研究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闫佳欣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基于多通道加权多尺度排列熵的情感识别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张嘉雯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基于人工智能的蜕变测试研究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张妍妍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基于双目视觉的轻型梁振动测量与控制研究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曹恭清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输油管道泄漏监测技术研究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张亚飞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基于粒子群优化K均值的路由算法研究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朱开磊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污水处理设备故障诊断及重现方法研究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移动场景下无源RFID系统的自适应调整策略研究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于瑞雪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能量高效的无线传感器网络分簇路由算法研究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李雄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基于超高频法及光纤测温的开关柜绝缘监测系统研究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王宝妮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基于深度学习的高精度目标追踪算法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基于CycleGAN的端到端图像去雾算法研究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刘园彪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长玻色约瑟夫森结中的局域态及关联动力学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贾倩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UWOC系统变步长自适应切换双模盲均衡算法研究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杨方明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基于几何深度学习的军事领域知识图谱构建及应用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闫晶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基于ZrTe3纳米材料的传统孤子被动锁模光纤激光器研究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王元红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基于谐波锁模的高重频窄脉冲低抖动光纤激光器机理与技术研究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申妮萍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基于多波长介质超表面消色差透镜的研究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李新慧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基于时序特征分析的视频火灾烟雾检测方法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陈伟光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基于双波长激发单颗粒NaYF4:Er3+微米晶的红光发射增强研究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邢宇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表格图像手写汉字识别方法研究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叶斐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2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基于Arduino的智能互动玩具设计与实现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刘孟袁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2000.00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28"/>
          <w:szCs w:val="28"/>
        </w:rPr>
        <w:t>研究生院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28"/>
          <w:szCs w:val="28"/>
        </w:rPr>
        <w:t>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28"/>
          <w:szCs w:val="28"/>
        </w:rPr>
        <w:t xml:space="preserve"> 2020年12月23日</w:t>
      </w:r>
    </w:p>
    <w:p>
      <w:pPr>
        <w:rPr>
          <w:rFonts w:ascii="宋体" w:hAnsi="宋体" w:cs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C8325"/>
    <w:multiLevelType w:val="singleLevel"/>
    <w:tmpl w:val="122C83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2E2"/>
    <w:rsid w:val="000C3518"/>
    <w:rsid w:val="000F5AA8"/>
    <w:rsid w:val="001438FD"/>
    <w:rsid w:val="001A71B2"/>
    <w:rsid w:val="001D2E0C"/>
    <w:rsid w:val="001E1C99"/>
    <w:rsid w:val="00324166"/>
    <w:rsid w:val="00326BCF"/>
    <w:rsid w:val="00366AF0"/>
    <w:rsid w:val="00387603"/>
    <w:rsid w:val="003C2291"/>
    <w:rsid w:val="00414AA8"/>
    <w:rsid w:val="00434564"/>
    <w:rsid w:val="00457B59"/>
    <w:rsid w:val="004A73A9"/>
    <w:rsid w:val="004C06B4"/>
    <w:rsid w:val="00500B28"/>
    <w:rsid w:val="00515241"/>
    <w:rsid w:val="00580197"/>
    <w:rsid w:val="005D2FF7"/>
    <w:rsid w:val="005F1460"/>
    <w:rsid w:val="005F6E62"/>
    <w:rsid w:val="006053B8"/>
    <w:rsid w:val="00637F34"/>
    <w:rsid w:val="006513B8"/>
    <w:rsid w:val="00672F5F"/>
    <w:rsid w:val="006C4E55"/>
    <w:rsid w:val="006C6D9C"/>
    <w:rsid w:val="006D49B3"/>
    <w:rsid w:val="006D7CD2"/>
    <w:rsid w:val="007B06C7"/>
    <w:rsid w:val="007F0FDA"/>
    <w:rsid w:val="008005D3"/>
    <w:rsid w:val="00802B11"/>
    <w:rsid w:val="00826B1D"/>
    <w:rsid w:val="00851595"/>
    <w:rsid w:val="00864531"/>
    <w:rsid w:val="00881C86"/>
    <w:rsid w:val="009677D8"/>
    <w:rsid w:val="009B0DD4"/>
    <w:rsid w:val="009C3954"/>
    <w:rsid w:val="009D2CAF"/>
    <w:rsid w:val="00A264BE"/>
    <w:rsid w:val="00AB70F7"/>
    <w:rsid w:val="00AD1334"/>
    <w:rsid w:val="00AE11FF"/>
    <w:rsid w:val="00AF2599"/>
    <w:rsid w:val="00B73723"/>
    <w:rsid w:val="00BA2851"/>
    <w:rsid w:val="00BC3014"/>
    <w:rsid w:val="00C05843"/>
    <w:rsid w:val="00C9654C"/>
    <w:rsid w:val="00CD7C57"/>
    <w:rsid w:val="00CF2AF6"/>
    <w:rsid w:val="00D272D9"/>
    <w:rsid w:val="00D57F83"/>
    <w:rsid w:val="00DD6878"/>
    <w:rsid w:val="00DE32AE"/>
    <w:rsid w:val="00DE634E"/>
    <w:rsid w:val="00E21F95"/>
    <w:rsid w:val="00E25118"/>
    <w:rsid w:val="00E415E0"/>
    <w:rsid w:val="00E6470F"/>
    <w:rsid w:val="00EB28F9"/>
    <w:rsid w:val="00F63B8B"/>
    <w:rsid w:val="00F702E2"/>
    <w:rsid w:val="00F74686"/>
    <w:rsid w:val="00F8535B"/>
    <w:rsid w:val="00F94926"/>
    <w:rsid w:val="00FB1033"/>
    <w:rsid w:val="03C8132F"/>
    <w:rsid w:val="0493052C"/>
    <w:rsid w:val="076F09D3"/>
    <w:rsid w:val="090013C0"/>
    <w:rsid w:val="0A3B476E"/>
    <w:rsid w:val="0AFF684B"/>
    <w:rsid w:val="0C214D1D"/>
    <w:rsid w:val="0DED5E9F"/>
    <w:rsid w:val="0E1E315D"/>
    <w:rsid w:val="0FC871B3"/>
    <w:rsid w:val="0FEF14DA"/>
    <w:rsid w:val="106D1126"/>
    <w:rsid w:val="12D4339D"/>
    <w:rsid w:val="13A57134"/>
    <w:rsid w:val="141F3705"/>
    <w:rsid w:val="14583F1C"/>
    <w:rsid w:val="14EE6177"/>
    <w:rsid w:val="15B72437"/>
    <w:rsid w:val="176B3695"/>
    <w:rsid w:val="1AA7687C"/>
    <w:rsid w:val="1B715FD8"/>
    <w:rsid w:val="1E597DD8"/>
    <w:rsid w:val="1F77497A"/>
    <w:rsid w:val="200F4071"/>
    <w:rsid w:val="228B640A"/>
    <w:rsid w:val="25752789"/>
    <w:rsid w:val="278668F1"/>
    <w:rsid w:val="2B8F0984"/>
    <w:rsid w:val="2CB8529F"/>
    <w:rsid w:val="2FA173CE"/>
    <w:rsid w:val="3337310A"/>
    <w:rsid w:val="38AE206A"/>
    <w:rsid w:val="38DC0ECC"/>
    <w:rsid w:val="391838E7"/>
    <w:rsid w:val="392D0284"/>
    <w:rsid w:val="3AAC61F2"/>
    <w:rsid w:val="3ACA28B1"/>
    <w:rsid w:val="3C70713A"/>
    <w:rsid w:val="3EC157AF"/>
    <w:rsid w:val="3FFB0058"/>
    <w:rsid w:val="40F24214"/>
    <w:rsid w:val="415778A3"/>
    <w:rsid w:val="41C01C50"/>
    <w:rsid w:val="42172C0D"/>
    <w:rsid w:val="441127E7"/>
    <w:rsid w:val="44716736"/>
    <w:rsid w:val="45CE39F4"/>
    <w:rsid w:val="48C841D8"/>
    <w:rsid w:val="48DE74CE"/>
    <w:rsid w:val="4A681FFF"/>
    <w:rsid w:val="4B144B94"/>
    <w:rsid w:val="4B216E21"/>
    <w:rsid w:val="4B415265"/>
    <w:rsid w:val="4C2B14D4"/>
    <w:rsid w:val="4CBF39C7"/>
    <w:rsid w:val="4D245C37"/>
    <w:rsid w:val="50640D8B"/>
    <w:rsid w:val="50975980"/>
    <w:rsid w:val="512514D1"/>
    <w:rsid w:val="51EA369E"/>
    <w:rsid w:val="524918A9"/>
    <w:rsid w:val="55E65A1E"/>
    <w:rsid w:val="56955982"/>
    <w:rsid w:val="571534A9"/>
    <w:rsid w:val="585F7ED1"/>
    <w:rsid w:val="598D11B1"/>
    <w:rsid w:val="5B39583C"/>
    <w:rsid w:val="5B4578F8"/>
    <w:rsid w:val="5C3904E9"/>
    <w:rsid w:val="5CF63F7F"/>
    <w:rsid w:val="5D2205F4"/>
    <w:rsid w:val="5E7C5D46"/>
    <w:rsid w:val="616A59B8"/>
    <w:rsid w:val="64A0155E"/>
    <w:rsid w:val="64C958A4"/>
    <w:rsid w:val="6528360C"/>
    <w:rsid w:val="659764C7"/>
    <w:rsid w:val="65DB3D66"/>
    <w:rsid w:val="6785165C"/>
    <w:rsid w:val="682E4004"/>
    <w:rsid w:val="68B215D6"/>
    <w:rsid w:val="695A6CA7"/>
    <w:rsid w:val="6FA83765"/>
    <w:rsid w:val="6FBA0835"/>
    <w:rsid w:val="7117514A"/>
    <w:rsid w:val="7200445D"/>
    <w:rsid w:val="740B4A86"/>
    <w:rsid w:val="74270FBE"/>
    <w:rsid w:val="749C6876"/>
    <w:rsid w:val="74F629F6"/>
    <w:rsid w:val="76DA1392"/>
    <w:rsid w:val="76DA3A0A"/>
    <w:rsid w:val="78A102B1"/>
    <w:rsid w:val="791435B4"/>
    <w:rsid w:val="7B0408A9"/>
    <w:rsid w:val="7BD011C4"/>
    <w:rsid w:val="7C842218"/>
    <w:rsid w:val="7E807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qFormat/>
    <w:uiPriority w:val="0"/>
    <w:rPr>
      <w:rFonts w:hint="eastAsia" w:ascii="宋体" w:hAnsi="宋体" w:eastAsia="宋体" w:cs="宋体"/>
      <w:b/>
      <w:color w:val="00B05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710</Words>
  <Characters>4049</Characters>
  <Lines>33</Lines>
  <Paragraphs>9</Paragraphs>
  <TotalTime>0</TotalTime>
  <ScaleCrop>false</ScaleCrop>
  <LinksUpToDate>false</LinksUpToDate>
  <CharactersWithSpaces>4750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2019-12-06T06:54:00Z</dcterms:created>
  <dc:creator>hao</dc:creator>
  <cp:lastModifiedBy>Jason.Qi</cp:lastModifiedBy>
  <cp:lastPrinted>2018-12-13T09:43:00Z</cp:lastPrinted>
  <dcterms:modified xsi:type="dcterms:W3CDTF">2021-11-08T13:45:21Z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6877057BCD7A4BE08266C6C6CBD03DE7</vt:lpwstr>
  </property>
</Properties>
</file>